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70C4" w:rsidRDefault="00AB70C4" w:rsidP="00A27C2A">
      <w:pPr>
        <w:spacing w:after="0" w:line="240" w:lineRule="auto"/>
        <w:ind w:left="-1985" w:firstLine="1985"/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Pr="00AB70C4" w:rsidRDefault="00AB70C4" w:rsidP="00AB70C4">
      <w:pPr>
        <w:shd w:val="clear" w:color="auto" w:fill="FFFFFF"/>
        <w:spacing w:after="150" w:line="300" w:lineRule="atLeast"/>
        <w:rPr>
          <w:rFonts w:ascii="Helvetica" w:eastAsia="Times New Roman" w:hAnsi="Helvetica" w:cs="Times New Roman"/>
          <w:b/>
          <w:bCs/>
          <w:color w:val="333333"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br w:type="page"/>
      </w:r>
      <w:r w:rsidRPr="00AB70C4">
        <w:rPr>
          <w:rFonts w:ascii="Helvetica" w:eastAsia="Times New Roman" w:hAnsi="Helvetica" w:cs="Times New Roman"/>
          <w:b/>
          <w:bCs/>
          <w:color w:val="333333"/>
          <w:sz w:val="28"/>
          <w:szCs w:val="28"/>
          <w:lang w:eastAsia="ru-RU"/>
        </w:rPr>
        <w:lastRenderedPageBreak/>
        <w:t xml:space="preserve">                                </w:t>
      </w:r>
      <w:r w:rsidRPr="00AB70C4">
        <w:rPr>
          <w:rFonts w:ascii="Helvetica" w:eastAsia="Times New Roman" w:hAnsi="Helvetica" w:cs="Times New Roman"/>
          <w:b/>
          <w:bCs/>
          <w:color w:val="333333"/>
          <w:sz w:val="36"/>
          <w:szCs w:val="36"/>
          <w:lang w:eastAsia="ru-RU"/>
        </w:rPr>
        <w:t>Пояснительная записка  </w:t>
      </w:r>
    </w:p>
    <w:p w:rsidR="00AB70C4" w:rsidRPr="00AB70C4" w:rsidRDefault="00AB70C4" w:rsidP="00AB70C4">
      <w:pPr>
        <w:shd w:val="clear" w:color="auto" w:fill="FFFFFF"/>
        <w:spacing w:after="150" w:line="300" w:lineRule="atLeast"/>
        <w:rPr>
          <w:rFonts w:ascii="Helvetica" w:eastAsia="Times New Roman" w:hAnsi="Helvetica" w:cs="Times New Roman"/>
          <w:b/>
          <w:bCs/>
          <w:color w:val="333333"/>
          <w:sz w:val="24"/>
          <w:szCs w:val="24"/>
          <w:lang w:eastAsia="ru-RU"/>
        </w:rPr>
      </w:pPr>
    </w:p>
    <w:p w:rsidR="00AB70C4" w:rsidRPr="00AB70C4" w:rsidRDefault="00AB70C4" w:rsidP="00AB70C4">
      <w:pPr>
        <w:shd w:val="clear" w:color="auto" w:fill="FFFFFF"/>
        <w:spacing w:after="150" w:line="300" w:lineRule="atLeast"/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</w:pPr>
      <w:r w:rsidRPr="00AB70C4">
        <w:rPr>
          <w:rFonts w:ascii="Helvetica" w:eastAsia="Times New Roman" w:hAnsi="Helvetica" w:cs="Times New Roman"/>
          <w:b/>
          <w:color w:val="333333"/>
          <w:sz w:val="24"/>
          <w:szCs w:val="24"/>
          <w:lang w:eastAsia="ru-RU"/>
        </w:rPr>
        <w:t xml:space="preserve"> </w:t>
      </w:r>
      <w:proofErr w:type="gramStart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Данная рабочая  учебная программа по  музыке для  1- 4  классов составлена на основе примерной программы по музыке в соответствии с  Федеральным  государственным  образовательным  стандартом второго поколения (приказ </w:t>
      </w:r>
      <w:proofErr w:type="spellStart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Минобрнауки</w:t>
      </w:r>
      <w:proofErr w:type="spellEnd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 РФ № 373 от 6 октября 2009г.), М.: «Просвещение», 2014г., с учетом авторской программой «Музыка»1-4 классов, </w:t>
      </w:r>
      <w:proofErr w:type="spellStart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авт.Е.Д</w:t>
      </w:r>
      <w:proofErr w:type="spellEnd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. Критская, </w:t>
      </w:r>
      <w:proofErr w:type="spellStart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Г.П.Сергеева</w:t>
      </w:r>
      <w:proofErr w:type="spellEnd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, </w:t>
      </w:r>
      <w:proofErr w:type="spellStart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Т.С.Шмагина</w:t>
      </w:r>
      <w:proofErr w:type="spellEnd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, М.: Просвещение, 2011г., рабочей программой «Музыка</w:t>
      </w:r>
      <w:proofErr w:type="gramEnd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» 1-4 класс авт. Е.Д. Критская, </w:t>
      </w:r>
      <w:proofErr w:type="spellStart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Г.П.Сергеева</w:t>
      </w:r>
      <w:proofErr w:type="spellEnd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 xml:space="preserve">, </w:t>
      </w:r>
      <w:proofErr w:type="spellStart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Т.С.Шмагина</w:t>
      </w:r>
      <w:proofErr w:type="spellEnd"/>
      <w:r w:rsidRPr="00AB70C4">
        <w:rPr>
          <w:rFonts w:ascii="Helvetica" w:eastAsia="Times New Roman" w:hAnsi="Helvetica" w:cs="Times New Roman"/>
          <w:i/>
          <w:color w:val="333333"/>
          <w:sz w:val="24"/>
          <w:szCs w:val="24"/>
          <w:lang w:eastAsia="ru-RU"/>
        </w:rPr>
        <w:t>, М.: Просвещение, 2014г.</w:t>
      </w:r>
    </w:p>
    <w:p w:rsidR="00AB70C4" w:rsidRPr="00AB70C4" w:rsidRDefault="00AB70C4" w:rsidP="00AB70C4">
      <w:pPr>
        <w:shd w:val="clear" w:color="auto" w:fill="FFFFFF"/>
        <w:spacing w:after="150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</w:p>
    <w:p w:rsidR="00AB70C4" w:rsidRPr="00AB70C4" w:rsidRDefault="00AB70C4" w:rsidP="00AB70C4">
      <w:pPr>
        <w:shd w:val="clear" w:color="auto" w:fill="FFFFFF"/>
        <w:spacing w:after="150" w:line="300" w:lineRule="atLeast"/>
        <w:rPr>
          <w:rFonts w:ascii="Helvetica" w:eastAsia="Times New Roman" w:hAnsi="Helvetica" w:cs="Times New Roman"/>
          <w:color w:val="333333"/>
          <w:sz w:val="28"/>
          <w:szCs w:val="28"/>
          <w:lang w:eastAsia="ru-RU"/>
        </w:rPr>
      </w:pPr>
      <w:r w:rsidRPr="00AB70C4">
        <w:rPr>
          <w:rFonts w:ascii="Helvetica" w:eastAsia="Times New Roman" w:hAnsi="Helvetica" w:cs="Times New Roman"/>
          <w:b/>
          <w:bCs/>
          <w:color w:val="333333"/>
          <w:sz w:val="28"/>
          <w:szCs w:val="28"/>
          <w:lang w:eastAsia="ru-RU"/>
        </w:rPr>
        <w:t>Цели программы:   </w:t>
      </w:r>
    </w:p>
    <w:p w:rsidR="00AB70C4" w:rsidRPr="00AB70C4" w:rsidRDefault="00AB70C4" w:rsidP="00AB70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формирование основ музыкальной культуры личности, освоение музыкальной картины мира;</w:t>
      </w:r>
    </w:p>
    <w:p w:rsidR="00AB70C4" w:rsidRPr="00AB70C4" w:rsidRDefault="00AB70C4" w:rsidP="00AB70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 xml:space="preserve">развитие  и углубление интереса </w:t>
      </w:r>
      <w:proofErr w:type="spellStart"/>
      <w:proofErr w:type="gramStart"/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интереса</w:t>
      </w:r>
      <w:proofErr w:type="spellEnd"/>
      <w:proofErr w:type="gramEnd"/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 xml:space="preserve"> к музыке и музыкальной деятельности, образного и ассоциативного мышления и воображения, музыкальной памяти и слуха, певческого голоса;</w:t>
      </w:r>
    </w:p>
    <w:p w:rsidR="00AB70C4" w:rsidRPr="00AB70C4" w:rsidRDefault="00AB70C4" w:rsidP="00AB70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развитие творческих способностей и овладение практическими умениями и навыками в различных видах музыкальной деятельности (слушание музыки, пение, игра на музыкальных инструментах, музыкально-пластическое движение, импровизация);</w:t>
      </w:r>
    </w:p>
    <w:p w:rsidR="00AB70C4" w:rsidRPr="00AB70C4" w:rsidRDefault="00AB70C4" w:rsidP="00AB70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воспитание эмоционально-ценностного отношения к искусству, художественного вкуса, нравственных и эстетических чувств: любви к Родине, гордости за великие достижения отечественного и мирового музыкального искусства, уважения к истории, духовным традициям России, музыкальной культуре разных народов;</w:t>
      </w:r>
    </w:p>
    <w:p w:rsidR="00AB70C4" w:rsidRPr="00AB70C4" w:rsidRDefault="00AB70C4" w:rsidP="00AB70C4">
      <w:pPr>
        <w:numPr>
          <w:ilvl w:val="0"/>
          <w:numId w:val="1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обогащение знаний  о музыкальном искусстве;</w:t>
      </w:r>
    </w:p>
    <w:p w:rsidR="00AB70C4" w:rsidRPr="00AB70C4" w:rsidRDefault="00AB70C4" w:rsidP="00AB70C4">
      <w:pPr>
        <w:shd w:val="clear" w:color="auto" w:fill="FFFFFF"/>
        <w:spacing w:after="150" w:line="300" w:lineRule="atLeast"/>
        <w:ind w:left="720"/>
        <w:rPr>
          <w:rFonts w:ascii="Helvetica" w:eastAsia="Times New Roman" w:hAnsi="Helvetica" w:cs="Times New Roman"/>
          <w:b/>
          <w:color w:val="333333"/>
          <w:sz w:val="28"/>
          <w:szCs w:val="28"/>
          <w:lang w:eastAsia="ru-RU"/>
        </w:rPr>
      </w:pPr>
      <w:r w:rsidRPr="00AB70C4">
        <w:rPr>
          <w:rFonts w:ascii="Helvetica" w:eastAsia="Times New Roman" w:hAnsi="Helvetica" w:cs="Times New Roman"/>
          <w:b/>
          <w:bCs/>
          <w:color w:val="333333"/>
          <w:sz w:val="28"/>
          <w:szCs w:val="28"/>
          <w:lang w:eastAsia="ru-RU"/>
        </w:rPr>
        <w:t> Задачи программы:</w:t>
      </w:r>
    </w:p>
    <w:p w:rsidR="00AB70C4" w:rsidRPr="00AB70C4" w:rsidRDefault="00AB70C4" w:rsidP="00AB70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развитие эмоционально-осознанного отношения к музыкальным произведениям;</w:t>
      </w:r>
    </w:p>
    <w:p w:rsidR="00AB70C4" w:rsidRPr="00AB70C4" w:rsidRDefault="00AB70C4" w:rsidP="00AB70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понимание их жизненного и духовно-нравственного содержания;</w:t>
      </w:r>
    </w:p>
    <w:p w:rsidR="00AB70C4" w:rsidRPr="00AB70C4" w:rsidRDefault="00AB70C4" w:rsidP="00AB70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proofErr w:type="gramStart"/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освоение музыкальных жанров – простых (песня, танец, марш) и более сложных (опера, балет, симфония, музыка из кинофильмов);</w:t>
      </w:r>
      <w:proofErr w:type="gramEnd"/>
    </w:p>
    <w:p w:rsidR="00AB70C4" w:rsidRPr="00AB70C4" w:rsidRDefault="00AB70C4" w:rsidP="00AB70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t>изучение особенностей музыкального языка;</w:t>
      </w:r>
    </w:p>
    <w:p w:rsidR="00AB70C4" w:rsidRPr="00AB70C4" w:rsidRDefault="00AB70C4" w:rsidP="00AB70C4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300" w:lineRule="atLeast"/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</w:pPr>
      <w:r w:rsidRPr="00AB70C4">
        <w:rPr>
          <w:rFonts w:ascii="Helvetica" w:eastAsia="Times New Roman" w:hAnsi="Helvetica" w:cs="Times New Roman"/>
          <w:color w:val="333333"/>
          <w:sz w:val="24"/>
          <w:szCs w:val="24"/>
          <w:lang w:eastAsia="ru-RU"/>
        </w:rPr>
        <w:lastRenderedPageBreak/>
        <w:t>формирование музыкально-практических умений и навыков музыкальной деятельности (сочинение, восприятие, исполнение), а также – творческих способностей детей.</w:t>
      </w: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AB70C4" w:rsidRDefault="00AB70C4">
      <w:pPr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</w:p>
    <w:p w:rsidR="00A27C2A" w:rsidRPr="00A27C2A" w:rsidRDefault="00A27C2A" w:rsidP="00A27C2A">
      <w:pPr>
        <w:spacing w:after="0" w:line="240" w:lineRule="auto"/>
        <w:ind w:left="-1985" w:firstLine="1985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          </w:t>
      </w:r>
      <w:r w:rsidRPr="00A27C2A">
        <w:rPr>
          <w:rFonts w:ascii="Times New Roman" w:eastAsia="Calibri" w:hAnsi="Times New Roman" w:cs="Times New Roman"/>
          <w:b/>
          <w:sz w:val="28"/>
          <w:szCs w:val="28"/>
        </w:rPr>
        <w:t xml:space="preserve">    Календарно-тематическое планирование    МУЗЫКА   4 класс</w:t>
      </w:r>
    </w:p>
    <w:tbl>
      <w:tblPr>
        <w:tblStyle w:val="a3"/>
        <w:tblpPr w:leftFromText="180" w:rightFromText="180" w:vertAnchor="text" w:horzAnchor="margin" w:tblpXSpec="center" w:tblpY="54"/>
        <w:tblW w:w="11887" w:type="dxa"/>
        <w:tblLayout w:type="fixed"/>
        <w:tblLook w:val="04A0" w:firstRow="1" w:lastRow="0" w:firstColumn="1" w:lastColumn="0" w:noHBand="0" w:noVBand="1"/>
      </w:tblPr>
      <w:tblGrid>
        <w:gridCol w:w="532"/>
        <w:gridCol w:w="602"/>
        <w:gridCol w:w="2802"/>
        <w:gridCol w:w="11"/>
        <w:gridCol w:w="851"/>
        <w:gridCol w:w="4821"/>
        <w:gridCol w:w="1134"/>
        <w:gridCol w:w="1094"/>
        <w:gridCol w:w="40"/>
      </w:tblGrid>
      <w:tr w:rsidR="00A27C2A" w:rsidRPr="00A27C2A" w:rsidTr="004F5826">
        <w:trPr>
          <w:trHeight w:val="601"/>
        </w:trPr>
        <w:tc>
          <w:tcPr>
            <w:tcW w:w="532" w:type="dxa"/>
            <w:vMerge w:val="restart"/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  <w:t>№</w:t>
            </w:r>
          </w:p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15" w:type="dxa"/>
            <w:gridSpan w:val="3"/>
            <w:vMerge w:val="restart"/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Тема урока и тип урока</w:t>
            </w:r>
          </w:p>
        </w:tc>
        <w:tc>
          <w:tcPr>
            <w:tcW w:w="851" w:type="dxa"/>
            <w:vMerge w:val="restart"/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К-во</w:t>
            </w:r>
            <w:proofErr w:type="gramEnd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часов</w:t>
            </w:r>
          </w:p>
        </w:tc>
        <w:tc>
          <w:tcPr>
            <w:tcW w:w="4821" w:type="dxa"/>
            <w:vMerge w:val="restart"/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                      Домашнее задание</w:t>
            </w:r>
          </w:p>
        </w:tc>
        <w:tc>
          <w:tcPr>
            <w:tcW w:w="2268" w:type="dxa"/>
            <w:gridSpan w:val="3"/>
          </w:tcPr>
          <w:p w:rsidR="00A27C2A" w:rsidRPr="00A27C2A" w:rsidRDefault="00A27C2A" w:rsidP="00A27C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Дата проведения </w:t>
            </w:r>
          </w:p>
        </w:tc>
      </w:tr>
      <w:tr w:rsidR="00A27C2A" w:rsidRPr="00A27C2A" w:rsidTr="004F5826">
        <w:trPr>
          <w:gridAfter w:val="1"/>
          <w:wAfter w:w="40" w:type="dxa"/>
          <w:trHeight w:val="300"/>
        </w:trPr>
        <w:tc>
          <w:tcPr>
            <w:tcW w:w="532" w:type="dxa"/>
            <w:vMerge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3415" w:type="dxa"/>
            <w:gridSpan w:val="3"/>
            <w:vMerge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821" w:type="dxa"/>
            <w:vMerge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По факту </w:t>
            </w:r>
          </w:p>
        </w:tc>
        <w:tc>
          <w:tcPr>
            <w:tcW w:w="1094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плану</w:t>
            </w:r>
          </w:p>
        </w:tc>
      </w:tr>
      <w:tr w:rsidR="00A27C2A" w:rsidRPr="00A27C2A" w:rsidTr="004F5826">
        <w:trPr>
          <w:gridAfter w:val="6"/>
          <w:wAfter w:w="7951" w:type="dxa"/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04" w:type="dxa"/>
            <w:gridSpan w:val="2"/>
          </w:tcPr>
          <w:p w:rsidR="00A27C2A" w:rsidRPr="00A27C2A" w:rsidRDefault="00A27C2A" w:rsidP="00A27C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  <w:t>Россия – Родина моя (4 ч.)</w:t>
            </w: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415" w:type="dxa"/>
            <w:gridSpan w:val="3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Мелодия  «Ты запой мне ту песню…»</w:t>
            </w:r>
          </w:p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Сольное исполнение любимой песни.</w:t>
            </w:r>
          </w:p>
        </w:tc>
        <w:tc>
          <w:tcPr>
            <w:tcW w:w="1134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3415" w:type="dxa"/>
            <w:gridSpan w:val="3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Ты откуда русская, зародилась, музыка?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Подобрать стихи о России, русской природе, русской душе.</w:t>
            </w:r>
          </w:p>
        </w:tc>
        <w:tc>
          <w:tcPr>
            <w:tcW w:w="1134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3415" w:type="dxa"/>
            <w:gridSpan w:val="3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«Я пойду по полю белому... </w:t>
            </w:r>
          </w:p>
          <w:p w:rsidR="00A27C2A" w:rsidRPr="00A27C2A" w:rsidRDefault="00A27C2A" w:rsidP="00A27C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великий праздник собрался Русь»</w:t>
            </w:r>
          </w:p>
          <w:p w:rsidR="00A27C2A" w:rsidRPr="00A27C2A" w:rsidRDefault="00A27C2A" w:rsidP="00A27C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Подобрать стихи о войне, воинах, погибших в бою.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gridAfter w:val="7"/>
          <w:wAfter w:w="10753" w:type="dxa"/>
          <w:trHeight w:val="300"/>
        </w:trPr>
        <w:tc>
          <w:tcPr>
            <w:tcW w:w="1134" w:type="dxa"/>
            <w:gridSpan w:val="2"/>
            <w:tcBorders>
              <w:right w:val="nil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                                    2 раздел      Вдохновенье  в музыке 5 часов </w:t>
            </w:r>
          </w:p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7C2A" w:rsidRPr="00A27C2A" w:rsidTr="004F5826">
        <w:trPr>
          <w:gridAfter w:val="7"/>
          <w:wAfter w:w="10753" w:type="dxa"/>
          <w:trHeight w:val="300"/>
        </w:trPr>
        <w:tc>
          <w:tcPr>
            <w:tcW w:w="1134" w:type="dxa"/>
            <w:gridSpan w:val="2"/>
            <w:tcBorders>
              <w:right w:val="nil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3415" w:type="dxa"/>
            <w:gridSpan w:val="3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«Приют спокойствия, трудов и вдохновенья…»  </w:t>
            </w:r>
          </w:p>
        </w:tc>
        <w:tc>
          <w:tcPr>
            <w:tcW w:w="851" w:type="dxa"/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A27C2A" w:rsidRPr="00A27C2A" w:rsidRDefault="00A27C2A" w:rsidP="00A27C2A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песню</w:t>
            </w:r>
          </w:p>
        </w:tc>
        <w:tc>
          <w:tcPr>
            <w:tcW w:w="1134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7C2A" w:rsidRPr="00A27C2A" w:rsidRDefault="00A27C2A" w:rsidP="00A27C2A">
            <w:pPr>
              <w:spacing w:after="120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3415" w:type="dxa"/>
            <w:gridSpan w:val="3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Зимнее утро, зимний вечер</w:t>
            </w:r>
          </w:p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1" w:type="dxa"/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A27C2A" w:rsidRPr="00A27C2A" w:rsidRDefault="00A27C2A" w:rsidP="00A27C2A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песню интонационно</w:t>
            </w:r>
          </w:p>
        </w:tc>
        <w:tc>
          <w:tcPr>
            <w:tcW w:w="1134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A27C2A" w:rsidRPr="00A27C2A" w:rsidRDefault="00A27C2A" w:rsidP="00A27C2A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7.</w:t>
            </w:r>
          </w:p>
        </w:tc>
        <w:tc>
          <w:tcPr>
            <w:tcW w:w="3415" w:type="dxa"/>
            <w:gridSpan w:val="3"/>
          </w:tcPr>
          <w:p w:rsidR="00A27C2A" w:rsidRPr="00A27C2A" w:rsidRDefault="00A27C2A" w:rsidP="00A27C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«Что за прелесть эти сказки!». Три чуда.</w:t>
            </w:r>
          </w:p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Сделать сообщение «Сказки Пушкина»</w:t>
            </w:r>
          </w:p>
        </w:tc>
        <w:tc>
          <w:tcPr>
            <w:tcW w:w="1134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3415" w:type="dxa"/>
            <w:gridSpan w:val="3"/>
          </w:tcPr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Ярмарочное гулянье. </w:t>
            </w:r>
            <w:proofErr w:type="spellStart"/>
            <w:r w:rsidRPr="00A27C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Святогорский</w:t>
            </w:r>
            <w:proofErr w:type="spellEnd"/>
            <w:r w:rsidRPr="00A27C2A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монастырь.</w:t>
            </w:r>
          </w:p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A27C2A" w:rsidRPr="00A27C2A" w:rsidRDefault="00A27C2A" w:rsidP="00A27C2A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Чтение любимых стихов  </w:t>
            </w:r>
            <w:proofErr w:type="spellStart"/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А.С.Пушкина</w:t>
            </w:r>
            <w:proofErr w:type="spellEnd"/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1134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3415" w:type="dxa"/>
            <w:gridSpan w:val="3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«Приют, сияньем муз одетый…» 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(Обобщающий урок)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запись в тетради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gridAfter w:val="6"/>
          <w:wAfter w:w="7951" w:type="dxa"/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415" w:type="dxa"/>
            <w:gridSpan w:val="3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Опера </w:t>
            </w:r>
            <w:proofErr w:type="spellStart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М.И.Глинки</w:t>
            </w:r>
            <w:proofErr w:type="spellEnd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«Иван Сусанин». 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Пересказ сюжета оперы «Иван Сусанин»</w:t>
            </w:r>
          </w:p>
        </w:tc>
        <w:tc>
          <w:tcPr>
            <w:tcW w:w="2268" w:type="dxa"/>
            <w:gridSpan w:val="3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415" w:type="dxa"/>
            <w:gridSpan w:val="3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Опера М.П. Мусоргского «</w:t>
            </w:r>
            <w:proofErr w:type="spellStart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Хованщина</w:t>
            </w:r>
            <w:proofErr w:type="spellEnd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» Исходила </w:t>
            </w:r>
            <w:proofErr w:type="spellStart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младешенька</w:t>
            </w:r>
            <w:proofErr w:type="spellEnd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Сольное исполнение любимого произведения.</w:t>
            </w:r>
          </w:p>
        </w:tc>
        <w:tc>
          <w:tcPr>
            <w:tcW w:w="2268" w:type="dxa"/>
            <w:gridSpan w:val="3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415" w:type="dxa"/>
            <w:gridSpan w:val="3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Русский Восток. Восточные мотивы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запись в тетради</w:t>
            </w:r>
          </w:p>
        </w:tc>
        <w:tc>
          <w:tcPr>
            <w:tcW w:w="2268" w:type="dxa"/>
            <w:gridSpan w:val="3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gridAfter w:val="6"/>
          <w:wAfter w:w="7951" w:type="dxa"/>
          <w:trHeight w:val="300"/>
        </w:trPr>
        <w:tc>
          <w:tcPr>
            <w:tcW w:w="532" w:type="dxa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2"/>
            <w:tcBorders>
              <w:bottom w:val="single" w:sz="4" w:space="0" w:color="auto"/>
            </w:tcBorders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Композитор – имя ему народ.  Музыкальные инструменты России. </w:t>
            </w:r>
            <w:proofErr w:type="gramStart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/К- Композиторы КБР.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Сообщение о выдающихся исполнителях русской народной музыки.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Оркестр русских народных инструментов. 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Послушать музыку в исполнении оркестра народных инструментов.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«Музыкант-чародей». О музыке и музыкантах. КБР.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/К Творческие коллективы КБР. 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Слушать музыку, запомнить исполнителей.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«Музыкант-чародей». (Обобщающий урок 2 четверти) 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contextualSpacing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Слушать музыку, запомнить исполнителей.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gridAfter w:val="6"/>
          <w:wAfter w:w="7951" w:type="dxa"/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A27C2A" w:rsidRPr="00A27C2A" w:rsidRDefault="00A27C2A" w:rsidP="00A27C2A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Музыкальные инструменты  Вариации на тему рококо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(скрипка, виолончель).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Нарисовать скрипку.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Старый замок.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Выучить песню.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«Счастье в сирени живет…»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Послушать романсы.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Не молкнет сердце чуткое Шопена… Танцы, танцы,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танцы…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Подобрать стихотворение о танцевальной музыке.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Патетическая  соната Л. </w:t>
            </w:r>
            <w:proofErr w:type="spellStart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ван</w:t>
            </w:r>
            <w:proofErr w:type="spellEnd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Бетховена. Годы странствий.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Сделать сообщение о камерной инструментальной музыке.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Царит гармония оркестра.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песню.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gridAfter w:val="6"/>
          <w:wAfter w:w="7951" w:type="dxa"/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Балет Стравинского «Петрушка»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Выучить песню интонационно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Театр музыкальной комедии. </w:t>
            </w:r>
            <w:proofErr w:type="gramStart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</w:t>
            </w:r>
            <w:proofErr w:type="gramEnd"/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/К- Театр и музыка есть и в КБР.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Придумать вопросы к музыкальной викторине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gridAfter w:val="6"/>
          <w:wAfter w:w="7951" w:type="dxa"/>
          <w:trHeight w:val="300"/>
        </w:trPr>
        <w:tc>
          <w:tcPr>
            <w:tcW w:w="532" w:type="dxa"/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  <w:p w:rsidR="00A27C2A" w:rsidRPr="00A27C2A" w:rsidRDefault="00A27C2A" w:rsidP="00A27C2A">
            <w:pPr>
              <w:spacing w:after="120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Святые земли русской. Илья Муромец.</w:t>
            </w:r>
          </w:p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suppressAutoHyphens/>
              <w:spacing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Сообщение «День славянской письменности»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00"/>
        </w:trPr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Кирилл и Мефодий.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запись в тетради.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gridAfter w:val="6"/>
          <w:wAfter w:w="7951" w:type="dxa"/>
          <w:trHeight w:val="364"/>
        </w:trPr>
        <w:tc>
          <w:tcPr>
            <w:tcW w:w="532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404" w:type="dxa"/>
            <w:gridSpan w:val="2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  <w:u w:val="single"/>
              </w:rPr>
            </w:pPr>
          </w:p>
        </w:tc>
      </w:tr>
      <w:tr w:rsidR="00A27C2A" w:rsidRPr="00A27C2A" w:rsidTr="004F5826">
        <w:trPr>
          <w:trHeight w:val="364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Праздников праздник, торжество из торжеств. 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suppressAutoHyphens/>
              <w:spacing w:line="100" w:lineRule="atLeast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Выполнить рисунок -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64"/>
        </w:trPr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Родной обычай старины. Светлый праздник.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Послушать  колокольные звоны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gridAfter w:val="6"/>
          <w:wAfter w:w="7951" w:type="dxa"/>
          <w:trHeight w:val="364"/>
        </w:trPr>
        <w:tc>
          <w:tcPr>
            <w:tcW w:w="532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64"/>
        </w:trPr>
        <w:tc>
          <w:tcPr>
            <w:tcW w:w="532" w:type="dxa"/>
            <w:tcBorders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Народные праздники. «Троица».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Подобрать пословицы и загадки к теме урока.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gridAfter w:val="6"/>
          <w:wAfter w:w="7951" w:type="dxa"/>
          <w:trHeight w:val="364"/>
        </w:trPr>
        <w:tc>
          <w:tcPr>
            <w:tcW w:w="532" w:type="dxa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04" w:type="dxa"/>
            <w:gridSpan w:val="2"/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64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Прелюдия. Исповедь души. Революционный этюд.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песню.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64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Мастерство исполнителя. Музыкальные инструменты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suppressAutoHyphens/>
              <w:spacing w:line="100" w:lineRule="atLeast"/>
              <w:jc w:val="both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ar-SA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Выучить песню интонационно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64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 каждой  интонации спрятан человек.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suppressAutoHyphens/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Послушать музыку для гитары, запомнить имена   исполнителей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64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Музыкальный сказочник.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gramStart"/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Стихотворение</w:t>
            </w:r>
            <w:proofErr w:type="gramEnd"/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рассказывающее о сверстниках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A27C2A" w:rsidRPr="00A27C2A" w:rsidTr="004F5826">
        <w:trPr>
          <w:trHeight w:val="364"/>
        </w:trPr>
        <w:tc>
          <w:tcPr>
            <w:tcW w:w="532" w:type="dxa"/>
            <w:tcBorders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415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27C2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Рассвет на Москве-реке. Самостоятельная работа.</w:t>
            </w: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27C2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821" w:type="dxa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suppressAutoHyphens/>
              <w:spacing w:line="100" w:lineRule="atLeast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A27C2A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Повторить пройденное</w:t>
            </w:r>
          </w:p>
        </w:tc>
        <w:tc>
          <w:tcPr>
            <w:tcW w:w="2268" w:type="dxa"/>
            <w:gridSpan w:val="3"/>
            <w:tcBorders>
              <w:left w:val="single" w:sz="4" w:space="0" w:color="auto"/>
              <w:right w:val="single" w:sz="4" w:space="0" w:color="auto"/>
            </w:tcBorders>
          </w:tcPr>
          <w:p w:rsidR="00A27C2A" w:rsidRPr="00A27C2A" w:rsidRDefault="00A27C2A" w:rsidP="00A27C2A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3361BD" w:rsidRDefault="003361BD"/>
    <w:sectPr w:rsidR="003361BD" w:rsidSect="00A27C2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445DA3"/>
    <w:multiLevelType w:val="multilevel"/>
    <w:tmpl w:val="020E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BEE57AB"/>
    <w:multiLevelType w:val="multilevel"/>
    <w:tmpl w:val="214847EA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7C2A"/>
    <w:rsid w:val="003361BD"/>
    <w:rsid w:val="00A27C2A"/>
    <w:rsid w:val="00AB7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7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C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27C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27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27C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771</Words>
  <Characters>4395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2</cp:revision>
  <cp:lastPrinted>2023-08-29T13:39:00Z</cp:lastPrinted>
  <dcterms:created xsi:type="dcterms:W3CDTF">2023-08-29T13:35:00Z</dcterms:created>
  <dcterms:modified xsi:type="dcterms:W3CDTF">2023-09-06T17:53:00Z</dcterms:modified>
</cp:coreProperties>
</file>